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Hier finden Sie verschiedene Dokumente und Informationen zum Download.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Vor dem Start am Hessenkolleg: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Anmeldeformular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Formular zur Berufst</w:t>
      </w:r>
      <w:r>
        <w:rPr>
          <w:rtl w:val="0"/>
        </w:rPr>
        <w:t>ä</w:t>
      </w:r>
      <w:r>
        <w:rPr>
          <w:rtl w:val="0"/>
        </w:rPr>
        <w:t>tigkeit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Hinweise zu den Aufnahmetests E-Phase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Hinweise zu den Aufnahmetests Vorkurs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allgemeine Dokumente: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Fehlzeitenregelung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Bildungsgang: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Veretzung nach dem Vorkurs in die E-Phase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Versetzung nach der E-Phase in die Q-Phase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Fachhochschulreife:</w:t>
      </w:r>
    </w:p>
    <w:p>
      <w:pPr>
        <w:pStyle w:val="Text"/>
        <w:bidi w:val="0"/>
      </w:pPr>
      <w:r>
        <w:rPr>
          <w:rtl w:val="0"/>
        </w:rPr>
        <w:t xml:space="preserve"> - Infos zur Fachhochschulreife</w:t>
      </w:r>
    </w:p>
    <w:p>
      <w:pPr>
        <w:pStyle w:val="Text"/>
        <w:bidi w:val="0"/>
      </w:pPr>
      <w:r>
        <w:rPr>
          <w:rtl w:val="0"/>
        </w:rPr>
        <w:t>- Berechnung der Durchschnittsnote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Abitur: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Zulassung zum Abitur und weitere Informationen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Ablauf der Abiturpr</w:t>
      </w:r>
      <w:r>
        <w:rPr>
          <w:rtl w:val="0"/>
        </w:rPr>
        <w:t>ü</w:t>
      </w:r>
      <w:r>
        <w:rPr>
          <w:rtl w:val="0"/>
        </w:rPr>
        <w:t>fungen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Berechnung der Durchschnittsnote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